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Даны разъяснения по порядку взимания платы за коммунальные ресурсы, потребляемые при использовании и содержании общего имущества в многоквартирном доме.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письмом Министерства строительства и жилищно-коммунального хозяйства Российской Федерации (Минстрой РФ) от 08.10.2025 № 59968-ДН/04 «О плате за коммунальные ресурсы, потребляемые при содержании общего имущества в многоквартирном доме» разъяснен порядок взимания платы за коммунальные ресурсы, потребляемые при использовании и содержании общего имущества в многоквартирном доме, в отношении которого собственниками помещений не выбран способ управления таким домом или выбранный способ управления не реализован.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п. 3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предоставление коммунальных услуг собственникам и пользователям помещений в многоквартирном доме в период управления многоквартирным домом управляющей организацией, определенной решением об определении управляющей организации, осуществляется ресурсоснабжающими организациями.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силу 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. «а» п. 31(1) указанных Правил, управляющая организация, товарищество или кооператив, осуществляющие управление многоквартирным домом, в случаях, предусмотренных 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>. «б», «г» - «ж» п. 17 Правил, обязаны, в частности, заключать с ресурсоснабжающими организациями договоры о приобретении коммунальных ресурсов, потребляемых при использовании и содержании общего имущества в многоквартирном доме.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Учитывая изложенное, независимо от решения собственников помещений в многоквартирном доме, ресурсоснабжающая организация не вправе предъявлять им и взимать плату за коммунальные ресурсы, потребляемые при содержании общего имущества в многоквартирном доме.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обязанность временной управляющей организации по внесению платы за коммунальный ресурс, поставленный на общедомовые нужды, не отличается от обязанностей управляющей организации, избранной общим собранием собственников помещений в многоквартирном доме.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Intense Reference"/>
    <w:basedOn w:val="Style_4"/>
    <w:link w:val="Style_3_ch"/>
    <w:rPr>
      <w:b w:val="1"/>
      <w:smallCaps w:val="1"/>
      <w:color w:themeColor="accent1" w:themeShade="BF" w:val="2F5496"/>
      <w:spacing w:val="5"/>
    </w:rPr>
  </w:style>
  <w:style w:styleId="Style_3_ch" w:type="character">
    <w:name w:val="Intense Reference"/>
    <w:basedOn w:val="Style_4_ch"/>
    <w:link w:val="Style_3"/>
    <w:rPr>
      <w:b w:val="1"/>
      <w:smallCaps w:val="1"/>
      <w:color w:themeColor="accent1" w:themeShade="BF" w:val="2F5496"/>
      <w:spacing w:val="5"/>
    </w:rPr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1"/>
    <w:next w:val="Style_1"/>
    <w:link w:val="Style_6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6_ch" w:type="character">
    <w:name w:val="heading 7"/>
    <w:basedOn w:val="Style_1_ch"/>
    <w:link w:val="Style_6"/>
    <w:rPr>
      <w:color w:themeColor="text1" w:themeTint="A6" w:val="595959"/>
    </w:rPr>
  </w:style>
  <w:style w:styleId="Style_7" w:type="paragraph">
    <w:name w:val="toc 6"/>
    <w:next w:val="Style_1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"/>
    <w:next w:val="Style_1"/>
    <w:link w:val="Style_10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0_ch" w:type="character">
    <w:name w:val="heading 3"/>
    <w:basedOn w:val="Style_1_ch"/>
    <w:link w:val="Style_10"/>
    <w:rPr>
      <w:color w:themeColor="accent1" w:themeShade="BF" w:val="2F5496"/>
      <w:sz w:val="28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3_ch" w:type="character">
    <w:name w:val="heading 5"/>
    <w:basedOn w:val="Style_1_ch"/>
    <w:link w:val="Style_13"/>
    <w:rPr>
      <w:color w:themeColor="accent1" w:themeShade="BF" w:val="2F5496"/>
    </w:rPr>
  </w:style>
  <w:style w:styleId="Style_14" w:type="paragraph">
    <w:name w:val="heading 1"/>
    <w:basedOn w:val="Style_1"/>
    <w:next w:val="Style_1"/>
    <w:link w:val="Style_14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4_ch" w:type="character">
    <w:name w:val="heading 1"/>
    <w:basedOn w:val="Style_1_ch"/>
    <w:link w:val="Style_14"/>
    <w:rPr>
      <w:rFonts w:asciiTheme="majorAscii" w:hAnsiTheme="majorHAnsi"/>
      <w:color w:themeColor="accent1" w:themeShade="BF" w:val="2F5496"/>
      <w:sz w:val="40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heading 8"/>
    <w:basedOn w:val="Style_1"/>
    <w:next w:val="Style_1"/>
    <w:link w:val="Style_17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7_ch" w:type="character">
    <w:name w:val="heading 8"/>
    <w:basedOn w:val="Style_1_ch"/>
    <w:link w:val="Style_17"/>
    <w:rPr>
      <w:i w:val="1"/>
      <w:color w:themeColor="text1" w:themeTint="D8" w:val="272727"/>
    </w:rPr>
  </w:style>
  <w:style w:styleId="Style_18" w:type="paragraph">
    <w:name w:val="toc 1"/>
    <w:next w:val="Style_1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Intense Emphasis"/>
    <w:basedOn w:val="Style_4"/>
    <w:link w:val="Style_20_ch"/>
    <w:rPr>
      <w:i w:val="1"/>
      <w:color w:themeColor="accent1" w:themeShade="BF" w:val="2F5496"/>
    </w:rPr>
  </w:style>
  <w:style w:styleId="Style_20_ch" w:type="character">
    <w:name w:val="Intense Emphasis"/>
    <w:basedOn w:val="Style_4_ch"/>
    <w:link w:val="Style_20"/>
    <w:rPr>
      <w:i w:val="1"/>
      <w:color w:themeColor="accent1" w:themeShade="BF" w:val="2F5496"/>
    </w:rPr>
  </w:style>
  <w:style w:styleId="Style_21" w:type="paragraph">
    <w:name w:val="toc 9"/>
    <w:next w:val="Style_1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List Paragraph"/>
    <w:basedOn w:val="Style_1"/>
    <w:link w:val="Style_22_ch"/>
    <w:pPr>
      <w:ind w:firstLine="0" w:left="720"/>
      <w:contextualSpacing w:val="1"/>
    </w:pPr>
  </w:style>
  <w:style w:styleId="Style_22_ch" w:type="character">
    <w:name w:val="List Paragraph"/>
    <w:basedOn w:val="Style_1_ch"/>
    <w:link w:val="Style_22"/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Intense Quote"/>
    <w:basedOn w:val="Style_1"/>
    <w:next w:val="Style_1"/>
    <w:link w:val="Style_24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4_ch" w:type="character">
    <w:name w:val="Intense Quote"/>
    <w:basedOn w:val="Style_1_ch"/>
    <w:link w:val="Style_24"/>
    <w:rPr>
      <w:i w:val="1"/>
      <w:color w:themeColor="accent1" w:themeShade="BF" w:val="2F5496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Quote"/>
    <w:basedOn w:val="Style_1"/>
    <w:next w:val="Style_1"/>
    <w:link w:val="Style_26_ch"/>
    <w:pPr>
      <w:spacing w:before="160"/>
      <w:ind/>
      <w:jc w:val="center"/>
    </w:pPr>
    <w:rPr>
      <w:i w:val="1"/>
      <w:color w:themeColor="text1" w:themeTint="BF" w:val="404040"/>
    </w:rPr>
  </w:style>
  <w:style w:styleId="Style_26_ch" w:type="character">
    <w:name w:val="Quote"/>
    <w:basedOn w:val="Style_1_ch"/>
    <w:link w:val="Style_26"/>
    <w:rPr>
      <w:i w:val="1"/>
      <w:color w:themeColor="text1" w:themeTint="BF" w:val="404040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2025-12-15T17:03:44Z</dcterms:modified>
</cp:coreProperties>
</file>